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八年级语文备课组活动报道（三）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4月22日上午第二节课，</w:t>
      </w:r>
      <w:r>
        <w:rPr>
          <w:rFonts w:hint="eastAsia"/>
          <w:lang w:eastAsia="zh-CN"/>
        </w:rPr>
        <w:t>八年级的三位语文老师集中在三楼会议室进行备课研讨。本次研讨的主要主题是：</w:t>
      </w:r>
      <w:r>
        <w:rPr>
          <w:rFonts w:hint="eastAsia"/>
          <w:lang w:val="en-US" w:eastAsia="zh-CN"/>
        </w:rPr>
        <w:t>1.</w:t>
      </w:r>
      <w:r>
        <w:rPr>
          <w:rFonts w:hint="eastAsia"/>
          <w:lang w:eastAsia="zh-CN"/>
        </w:rPr>
        <w:t>针对上周的摸底检测的情况进行分析，总结网络授课的优缺点，发现漏洞，制定后期的弥补计划和方法。</w:t>
      </w:r>
      <w:r>
        <w:rPr>
          <w:rFonts w:hint="eastAsia"/>
          <w:lang w:val="en-US" w:eastAsia="zh-CN"/>
        </w:rPr>
        <w:t>2.继续第四单元的教学研讨，商讨演讲稿的教学方法，合理的编制导学案，便于学生学习演讲稿的阅读和写作。3.五一假期的作业编制。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2294255</wp:posOffset>
            </wp:positionV>
            <wp:extent cx="2780665" cy="3707765"/>
            <wp:effectExtent l="0" t="0" r="635" b="6985"/>
            <wp:wrapSquare wrapText="bothSides"/>
            <wp:docPr id="3" name="图片 3" descr="IMG20200422111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202004221113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0665" cy="3707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43815</wp:posOffset>
            </wp:positionV>
            <wp:extent cx="3475355" cy="2606675"/>
            <wp:effectExtent l="0" t="0" r="10795" b="3175"/>
            <wp:wrapSquare wrapText="bothSides"/>
            <wp:docPr id="2" name="图片 2" descr="IMG20200422110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2004221106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75355" cy="260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2026285</wp:posOffset>
            </wp:positionH>
            <wp:positionV relativeFrom="paragraph">
              <wp:posOffset>81915</wp:posOffset>
            </wp:positionV>
            <wp:extent cx="3462655" cy="2597150"/>
            <wp:effectExtent l="0" t="0" r="4445" b="12700"/>
            <wp:wrapSquare wrapText="bothSides"/>
            <wp:docPr id="1" name="图片 1" descr="IMG20200422091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2004220918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62655" cy="259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91D84"/>
    <w:rsid w:val="4109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2020-04-22T02:49:00Z</dcterms:created>
  <dc:creator>Administrator</dc:creator>
  <cp:lastModifiedBy>Administrator</cp:lastModifiedBy>
  <dcterms:modified xsi:type="dcterms:W3CDTF">2020-04-22T03:15:10Z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